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EB7D" w14:textId="77777777" w:rsidR="00241FEC" w:rsidRPr="006A04C9" w:rsidRDefault="00241FEC" w:rsidP="006A04C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110"/>
        <w:gridCol w:w="2552"/>
      </w:tblGrid>
      <w:tr w:rsidR="00241FEC" w:rsidRPr="006A04C9" w14:paraId="21EC33D2" w14:textId="77777777">
        <w:trPr>
          <w:cantSplit/>
        </w:trPr>
        <w:tc>
          <w:tcPr>
            <w:tcW w:w="9426" w:type="dxa"/>
            <w:gridSpan w:val="3"/>
          </w:tcPr>
          <w:p w14:paraId="37BF009D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75796" w14:textId="2B42D5B5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ORDENANZA IX - N° 5</w:t>
            </w:r>
            <w:r w:rsidR="003C784D"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1DBE"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37D316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9B24F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TABLA DE ANTECEDENTES Y REMISIONES (11va consolidación)</w:t>
            </w:r>
          </w:p>
          <w:p w14:paraId="652A46D5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FEC" w:rsidRPr="006A04C9" w14:paraId="08C76EB5" w14:textId="77777777">
        <w:tc>
          <w:tcPr>
            <w:tcW w:w="2764" w:type="dxa"/>
          </w:tcPr>
          <w:p w14:paraId="7D8CBBFA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587D63" w14:textId="4B89AD2E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Artículo del Texto Definitivo</w:t>
            </w:r>
          </w:p>
        </w:tc>
        <w:tc>
          <w:tcPr>
            <w:tcW w:w="4110" w:type="dxa"/>
          </w:tcPr>
          <w:p w14:paraId="52CF423D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D00FD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Fuente</w:t>
            </w:r>
          </w:p>
        </w:tc>
        <w:tc>
          <w:tcPr>
            <w:tcW w:w="2552" w:type="dxa"/>
          </w:tcPr>
          <w:p w14:paraId="7D8BDA26" w14:textId="77777777" w:rsidR="00241FEC" w:rsidRPr="006A04C9" w:rsidRDefault="00241FEC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3CE7E6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Remisión </w:t>
            </w:r>
          </w:p>
          <w:p w14:paraId="30996BC0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</w:t>
            </w:r>
          </w:p>
        </w:tc>
      </w:tr>
      <w:tr w:rsidR="00241FEC" w:rsidRPr="006A04C9" w14:paraId="6BF5A2A1" w14:textId="77777777">
        <w:tc>
          <w:tcPr>
            <w:tcW w:w="2764" w:type="dxa"/>
            <w:vAlign w:val="center"/>
          </w:tcPr>
          <w:p w14:paraId="65EED3F1" w14:textId="77777777" w:rsidR="00241FEC" w:rsidRPr="006A04C9" w:rsidRDefault="006A04C9" w:rsidP="006A04C9">
            <w:pPr>
              <w:tabs>
                <w:tab w:val="center" w:pos="1312"/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1645BB9D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Texto Original.</w:t>
            </w:r>
          </w:p>
        </w:tc>
        <w:tc>
          <w:tcPr>
            <w:tcW w:w="2552" w:type="dxa"/>
            <w:vAlign w:val="center"/>
          </w:tcPr>
          <w:p w14:paraId="0C3B4191" w14:textId="2D84FDAE" w:rsidR="00241FEC" w:rsidRPr="006A04C9" w:rsidRDefault="006A04C9" w:rsidP="006A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Ordenanza XVIII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Nº 7</w:t>
            </w:r>
          </w:p>
          <w:p w14:paraId="584F0EBF" w14:textId="36AB018E" w:rsidR="00241FEC" w:rsidRPr="006A04C9" w:rsidRDefault="006A04C9" w:rsidP="006A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Ordenanza N° 207/80), </w:t>
            </w:r>
            <w:r w:rsidRPr="006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Código de Planeamiento Urbano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  <w:tr w:rsidR="00241FEC" w:rsidRPr="006A04C9" w14:paraId="27AEE183" w14:textId="77777777">
        <w:tc>
          <w:tcPr>
            <w:tcW w:w="2764" w:type="dxa"/>
            <w:vAlign w:val="center"/>
          </w:tcPr>
          <w:p w14:paraId="496CF43F" w14:textId="77777777" w:rsidR="00241FEC" w:rsidRPr="006A04C9" w:rsidRDefault="006A04C9" w:rsidP="006A04C9">
            <w:pPr>
              <w:tabs>
                <w:tab w:val="center" w:pos="1312"/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73E2F52B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Texto Actualizado.</w:t>
            </w:r>
          </w:p>
        </w:tc>
        <w:tc>
          <w:tcPr>
            <w:tcW w:w="2552" w:type="dxa"/>
            <w:vAlign w:val="center"/>
          </w:tcPr>
          <w:p w14:paraId="64E45C1E" w14:textId="77777777" w:rsidR="00241FEC" w:rsidRPr="006A04C9" w:rsidRDefault="006A04C9" w:rsidP="006A0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0E26AB" w14:textId="77777777" w:rsidR="00241FEC" w:rsidRPr="006A04C9" w:rsidRDefault="00241FEC" w:rsidP="006A04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E6448" w14:textId="77777777" w:rsidR="00241FEC" w:rsidRPr="006A04C9" w:rsidRDefault="006A04C9" w:rsidP="006A04C9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4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Observaciones</w:t>
      </w:r>
      <w:r w:rsidRPr="006A04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8A093B" w14:textId="5C2C36A4" w:rsidR="00241FEC" w:rsidRPr="006A04C9" w:rsidRDefault="006A04C9" w:rsidP="006A04C9">
      <w:pPr>
        <w:pStyle w:val="Prrafodelista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1: minúscula en “…</w:t>
      </w:r>
      <w:r w:rsidRPr="006A04C9">
        <w:rPr>
          <w:rFonts w:ascii="Times New Roman" w:eastAsia="Times New Roman" w:hAnsi="Times New Roman" w:cs="Times New Roman"/>
          <w:i/>
          <w:sz w:val="24"/>
          <w:szCs w:val="24"/>
        </w:rPr>
        <w:t>presente ordenanza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7690E590" w14:textId="23D39604" w:rsidR="00241FEC" w:rsidRPr="006A04C9" w:rsidRDefault="006A04C9" w:rsidP="006A04C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C9">
        <w:rPr>
          <w:rFonts w:ascii="Times New Roman" w:eastAsia="Times New Roman" w:hAnsi="Times New Roman" w:cs="Times New Roman"/>
          <w:color w:val="000000"/>
          <w:sz w:val="24"/>
          <w:szCs w:val="24"/>
        </w:rPr>
        <w:t>Artículo 2 de Forma, actualizado conforme al Manual de Técnicas Legislativas.</w:t>
      </w:r>
    </w:p>
    <w:p w14:paraId="2FC3A9F1" w14:textId="77777777" w:rsidR="00241FEC" w:rsidRPr="006A04C9" w:rsidRDefault="00241FEC" w:rsidP="006A04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5B5A4C" w14:textId="77777777" w:rsidR="00241FEC" w:rsidRPr="006A04C9" w:rsidRDefault="00241FEC" w:rsidP="006A04C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241FEC" w:rsidRPr="006A04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1B6"/>
    <w:multiLevelType w:val="multilevel"/>
    <w:tmpl w:val="8A2C41E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8D950EC"/>
    <w:multiLevelType w:val="hybridMultilevel"/>
    <w:tmpl w:val="868C4A74"/>
    <w:lvl w:ilvl="0" w:tplc="BD1AFF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C"/>
    <w:rsid w:val="00122DD1"/>
    <w:rsid w:val="00241FEC"/>
    <w:rsid w:val="003C784D"/>
    <w:rsid w:val="004F1DBE"/>
    <w:rsid w:val="006A04C9"/>
    <w:rsid w:val="009724B5"/>
    <w:rsid w:val="00C01FB0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E5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3E2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3E2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7tZDB4/te4xPLFZxgfsbatUnQ==">CgMxLjA4AHIhMXZRVzBaWkVzcVJTM3VQVVU1bDJXSF9UekppcXJGbTc2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PC</dc:creator>
  <cp:lastModifiedBy>DIGESTO03</cp:lastModifiedBy>
  <cp:revision>3</cp:revision>
  <dcterms:created xsi:type="dcterms:W3CDTF">2023-09-26T14:12:00Z</dcterms:created>
  <dcterms:modified xsi:type="dcterms:W3CDTF">2023-09-28T15:22:00Z</dcterms:modified>
</cp:coreProperties>
</file>